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DE9F" w14:textId="3A7D3083" w:rsidR="00C55AA3" w:rsidRPr="00D67293" w:rsidRDefault="00AD38D2" w:rsidP="00C55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</w:pPr>
      <w:r w:rsidRPr="00AD38D2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Open Government and Compliance</w:t>
      </w:r>
      <w:r w:rsidR="00D44E74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 xml:space="preserve"> 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Finance Summary Table Templat</w:t>
      </w:r>
      <w:r w:rsidR="00303DB1" w:rsidRPr="00D67293">
        <w:rPr>
          <w:rFonts w:eastAsia="Times New Roman" w:cstheme="minorHAnsi"/>
          <w:b/>
          <w:bCs/>
          <w:color w:val="111111"/>
          <w:kern w:val="0"/>
          <w:sz w:val="27"/>
          <w:szCs w:val="27"/>
          <w14:ligatures w14:val="none"/>
        </w:rPr>
        <w:t>e</w:t>
      </w:r>
    </w:p>
    <w:p w14:paraId="2A5C1C88" w14:textId="24A2F138" w:rsidR="00C55AA3" w:rsidRPr="00D67293" w:rsidRDefault="00AD38D2" w:rsidP="00C55A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</w:pPr>
      <w:r w:rsidRPr="00AD38D2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Your entity should post to the web a summary and narrative overview including the following items</w:t>
      </w:r>
      <w:r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 xml:space="preserve">. 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If any of these items do not apply, please include the item in the table and instead of putting a number put “</w:t>
      </w:r>
      <w:r w:rsidR="005E2C36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n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/</w:t>
      </w:r>
      <w:r w:rsidR="005E2C36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a</w:t>
      </w:r>
      <w:r w:rsidR="00C55AA3" w:rsidRPr="00D67293">
        <w:rPr>
          <w:rFonts w:eastAsia="Times New Roman" w:cstheme="minorHAnsi"/>
          <w:b/>
          <w:bCs/>
          <w:color w:val="111111"/>
          <w:kern w:val="0"/>
          <w:sz w:val="24"/>
          <w:szCs w:val="24"/>
          <w14:ligatures w14:val="none"/>
        </w:rPr>
        <w:t>”:</w:t>
      </w:r>
    </w:p>
    <w:p w14:paraId="6E215DDE" w14:textId="77777777" w:rsidR="00120995" w:rsidRPr="00120995" w:rsidRDefault="00120995" w:rsidP="001209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Names of all governing body board or commission members to include presiding chair.</w:t>
      </w:r>
    </w:p>
    <w:p w14:paraId="111B0862" w14:textId="389C4752" w:rsidR="00120995" w:rsidRPr="00120995" w:rsidRDefault="00120995" w:rsidP="001209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Number of scheduled meetings per calendar year with frequency (weekly, monthly, quarterly, etc.)</w:t>
      </w:r>
      <w:r w:rsidR="0005747E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.</w:t>
      </w:r>
    </w:p>
    <w:p w14:paraId="551D5F75" w14:textId="77777777" w:rsidR="00120995" w:rsidRPr="00120995" w:rsidRDefault="00120995" w:rsidP="001209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Process for board or commission appointment or election including application and process of submission.</w:t>
      </w:r>
    </w:p>
    <w:p w14:paraId="62E3ECC2" w14:textId="77777777" w:rsidR="00120995" w:rsidRPr="00120995" w:rsidRDefault="00120995" w:rsidP="001209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Explanation of the timeframe for when meetings are posted as a video, streaming or audio to the webpage upon completion. Must be posted no later than 72 hours or three complete business days after meeting has concluded.</w:t>
      </w:r>
    </w:p>
    <w:p w14:paraId="5CFEC5D6" w14:textId="77777777" w:rsidR="00120995" w:rsidRPr="00120995" w:rsidRDefault="00120995" w:rsidP="0012099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Statement that all meetings will be available to the public for a minimum of 365 days after meeting is posted. This should include instructions on how to request copies of video or audio files if hosted internally.</w:t>
      </w:r>
    </w:p>
    <w:p w14:paraId="2B8E7181" w14:textId="532B8204" w:rsidR="00C55AA3" w:rsidRPr="007B6B9D" w:rsidRDefault="00120995" w:rsidP="007B6B9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 w:hanging="180"/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</w:pPr>
      <w:r w:rsidRPr="00120995">
        <w:rPr>
          <w:rFonts w:eastAsia="Times New Roman" w:cstheme="minorHAnsi"/>
          <w:color w:val="111111"/>
          <w:kern w:val="0"/>
          <w:sz w:val="24"/>
          <w:szCs w:val="24"/>
          <w14:ligatures w14:val="none"/>
        </w:rPr>
        <w:t>Name, phone number and email of board or commission point of contact or liaison.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8D2" w14:paraId="6E61E0E1" w14:textId="77777777" w:rsidTr="00AA193C">
        <w:tc>
          <w:tcPr>
            <w:tcW w:w="9350" w:type="dxa"/>
          </w:tcPr>
          <w:p w14:paraId="6DB3D429" w14:textId="77777777" w:rsidR="00AD38D2" w:rsidRDefault="00AD38D2" w:rsidP="00AD38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Pr="00AD38D2">
              <w:rPr>
                <w:b/>
                <w:bCs/>
                <w:sz w:val="28"/>
                <w:szCs w:val="28"/>
              </w:rPr>
              <w:t>overning body board or commission members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55A3AA98" w14:textId="77777777" w:rsidR="00AD38D2" w:rsidRDefault="00AD38D2" w:rsidP="00AD38D2">
            <w:pPr>
              <w:rPr>
                <w:b/>
                <w:bCs/>
                <w:sz w:val="28"/>
                <w:szCs w:val="28"/>
              </w:rPr>
            </w:pPr>
          </w:p>
          <w:p w14:paraId="0DF7676C" w14:textId="77777777" w:rsidR="00AD38D2" w:rsidRDefault="00AD38D2" w:rsidP="00AD38D2">
            <w:pPr>
              <w:rPr>
                <w:b/>
                <w:bCs/>
                <w:sz w:val="28"/>
                <w:szCs w:val="28"/>
              </w:rPr>
            </w:pPr>
          </w:p>
          <w:p w14:paraId="364087FF" w14:textId="77777777" w:rsidR="00AD38D2" w:rsidRDefault="00AD38D2" w:rsidP="00AD38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Pr="00AD38D2">
              <w:rPr>
                <w:b/>
                <w:bCs/>
                <w:sz w:val="28"/>
                <w:szCs w:val="28"/>
              </w:rPr>
              <w:t>residing chair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14:paraId="71E4B788" w14:textId="27C7A9B2" w:rsidR="00AD38D2" w:rsidRPr="00EA3463" w:rsidRDefault="00AD38D2" w:rsidP="00AD38D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50DF" w14:paraId="07928C22" w14:textId="77777777" w:rsidTr="00750258">
        <w:tc>
          <w:tcPr>
            <w:tcW w:w="9350" w:type="dxa"/>
          </w:tcPr>
          <w:p w14:paraId="09378778" w14:textId="77777777" w:rsidR="003050DF" w:rsidRDefault="003050DF">
            <w:pPr>
              <w:rPr>
                <w:b/>
                <w:bCs/>
                <w:sz w:val="28"/>
                <w:szCs w:val="28"/>
              </w:rPr>
            </w:pPr>
            <w:r w:rsidRPr="00120995">
              <w:rPr>
                <w:b/>
                <w:bCs/>
                <w:sz w:val="28"/>
                <w:szCs w:val="28"/>
              </w:rPr>
              <w:t>Number of scheduled meetings per calendar year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3254BB0C" w14:textId="77777777" w:rsidR="003050DF" w:rsidRDefault="003050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</w:t>
            </w:r>
            <w:r w:rsidRPr="00120995">
              <w:rPr>
                <w:b/>
                <w:bCs/>
                <w:sz w:val="28"/>
                <w:szCs w:val="28"/>
              </w:rPr>
              <w:t>requency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53052613" w14:textId="77777777" w:rsidR="003050DF" w:rsidRDefault="003050DF">
            <w:pPr>
              <w:rPr>
                <w:sz w:val="28"/>
                <w:szCs w:val="28"/>
              </w:rPr>
            </w:pPr>
          </w:p>
        </w:tc>
      </w:tr>
      <w:tr w:rsidR="007B6B9D" w14:paraId="76FBBBE6" w14:textId="77777777" w:rsidTr="000C18C4">
        <w:tc>
          <w:tcPr>
            <w:tcW w:w="9350" w:type="dxa"/>
          </w:tcPr>
          <w:p w14:paraId="5D9B817B" w14:textId="77777777" w:rsidR="007B6B9D" w:rsidRDefault="007B6B9D">
            <w:pPr>
              <w:rPr>
                <w:b/>
                <w:bCs/>
                <w:sz w:val="28"/>
                <w:szCs w:val="28"/>
              </w:rPr>
            </w:pPr>
            <w:r w:rsidRPr="00516BBB">
              <w:rPr>
                <w:b/>
                <w:bCs/>
                <w:sz w:val="28"/>
                <w:szCs w:val="28"/>
              </w:rPr>
              <w:t xml:space="preserve">Process for appointment </w:t>
            </w:r>
            <w:r>
              <w:rPr>
                <w:b/>
                <w:bCs/>
                <w:sz w:val="28"/>
                <w:szCs w:val="28"/>
              </w:rPr>
              <w:t xml:space="preserve">or election to </w:t>
            </w:r>
            <w:r w:rsidRPr="00516BBB">
              <w:rPr>
                <w:b/>
                <w:bCs/>
                <w:sz w:val="28"/>
                <w:szCs w:val="28"/>
              </w:rPr>
              <w:t>board or commission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6A87CE21" w14:textId="77777777" w:rsidR="007B6B9D" w:rsidRDefault="007B6B9D">
            <w:pPr>
              <w:rPr>
                <w:sz w:val="28"/>
                <w:szCs w:val="28"/>
              </w:rPr>
            </w:pPr>
          </w:p>
        </w:tc>
      </w:tr>
      <w:tr w:rsidR="007B6B9D" w14:paraId="659150F7" w14:textId="77777777" w:rsidTr="00F94BBF">
        <w:tc>
          <w:tcPr>
            <w:tcW w:w="9350" w:type="dxa"/>
          </w:tcPr>
          <w:p w14:paraId="196481A6" w14:textId="77777777" w:rsidR="007B6B9D" w:rsidRDefault="007B6B9D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Timeframe</w:t>
            </w:r>
            <w:r w:rsidRPr="00AE1C60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 xml:space="preserve"> for when </w:t>
            </w: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 xml:space="preserve">media for </w:t>
            </w:r>
            <w:r w:rsidRPr="00AE1C60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meetings are posted to the webpage upon completion</w:t>
            </w: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:</w:t>
            </w:r>
          </w:p>
          <w:p w14:paraId="70C0582F" w14:textId="77777777" w:rsidR="003050DF" w:rsidRDefault="003050DF">
            <w:pPr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14:paraId="0D03CB0C" w14:textId="3181B5DD" w:rsidR="003050DF" w:rsidRDefault="003050DF">
            <w:pPr>
              <w:rPr>
                <w:sz w:val="28"/>
                <w:szCs w:val="28"/>
              </w:rPr>
            </w:pPr>
          </w:p>
        </w:tc>
      </w:tr>
      <w:tr w:rsidR="007B6B9D" w14:paraId="467F8CB9" w14:textId="77777777" w:rsidTr="00B5580D">
        <w:tc>
          <w:tcPr>
            <w:tcW w:w="9350" w:type="dxa"/>
          </w:tcPr>
          <w:p w14:paraId="0F3D8763" w14:textId="59E58473" w:rsidR="003050DF" w:rsidRDefault="003050DF" w:rsidP="00E51A95">
            <w:pPr>
              <w:rPr>
                <w:sz w:val="28"/>
                <w:szCs w:val="28"/>
              </w:rPr>
            </w:pPr>
          </w:p>
        </w:tc>
      </w:tr>
      <w:tr w:rsidR="007B6B9D" w14:paraId="371F4F05" w14:textId="77777777" w:rsidTr="00114432">
        <w:tc>
          <w:tcPr>
            <w:tcW w:w="9350" w:type="dxa"/>
          </w:tcPr>
          <w:p w14:paraId="2B4CC871" w14:textId="77777777" w:rsidR="007B6B9D" w:rsidRDefault="007B6B9D">
            <w:pP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B</w:t>
            </w:r>
            <w:r w:rsidRPr="007B6B9D"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oard or commission point of contact or liaison</w:t>
            </w:r>
            <w:r>
              <w:rPr>
                <w:rFonts w:ascii="Helvetica" w:eastAsia="Times New Roman" w:hAnsi="Helvetica" w:cs="Helvetica"/>
                <w:b/>
                <w:bCs/>
                <w:color w:val="111111"/>
                <w:kern w:val="0"/>
                <w:sz w:val="24"/>
                <w:szCs w:val="24"/>
                <w14:ligatures w14:val="none"/>
              </w:rPr>
              <w:t>:</w:t>
            </w:r>
          </w:p>
          <w:p w14:paraId="4742D0C5" w14:textId="77777777" w:rsidR="003050DF" w:rsidRDefault="003050DF">
            <w:pPr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14:paraId="37F1395D" w14:textId="77777777" w:rsidR="003050DF" w:rsidRDefault="003050DF">
            <w:pPr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14:paraId="763F482B" w14:textId="77777777" w:rsidR="003050DF" w:rsidRDefault="003050DF">
            <w:pPr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14:paraId="341224EC" w14:textId="40AFA9A2" w:rsidR="003050DF" w:rsidRDefault="003050DF">
            <w:pPr>
              <w:rPr>
                <w:sz w:val="28"/>
                <w:szCs w:val="28"/>
              </w:rPr>
            </w:pPr>
          </w:p>
        </w:tc>
      </w:tr>
    </w:tbl>
    <w:p w14:paraId="3DF98262" w14:textId="77777777" w:rsidR="00D15E73" w:rsidRPr="00C55AA3" w:rsidRDefault="00D15E73">
      <w:pPr>
        <w:rPr>
          <w:sz w:val="28"/>
          <w:szCs w:val="28"/>
        </w:rPr>
      </w:pPr>
    </w:p>
    <w:sectPr w:rsidR="00D15E73" w:rsidRPr="00C55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5077" w14:textId="77777777" w:rsidR="00250E5E" w:rsidRDefault="00250E5E" w:rsidP="0005747E">
      <w:pPr>
        <w:spacing w:line="240" w:lineRule="auto"/>
      </w:pPr>
      <w:r>
        <w:separator/>
      </w:r>
    </w:p>
  </w:endnote>
  <w:endnote w:type="continuationSeparator" w:id="0">
    <w:p w14:paraId="062386C5" w14:textId="77777777" w:rsidR="00250E5E" w:rsidRDefault="00250E5E" w:rsidP="00057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78A8" w14:textId="77777777" w:rsidR="00250E5E" w:rsidRDefault="00250E5E" w:rsidP="0005747E">
      <w:pPr>
        <w:spacing w:line="240" w:lineRule="auto"/>
      </w:pPr>
      <w:r>
        <w:separator/>
      </w:r>
    </w:p>
  </w:footnote>
  <w:footnote w:type="continuationSeparator" w:id="0">
    <w:p w14:paraId="6AAB7843" w14:textId="77777777" w:rsidR="00250E5E" w:rsidRDefault="00250E5E" w:rsidP="000574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6651"/>
    <w:multiLevelType w:val="multilevel"/>
    <w:tmpl w:val="EE92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82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A3"/>
    <w:rsid w:val="00017928"/>
    <w:rsid w:val="0005747E"/>
    <w:rsid w:val="000F27E2"/>
    <w:rsid w:val="00120995"/>
    <w:rsid w:val="00186255"/>
    <w:rsid w:val="001E0062"/>
    <w:rsid w:val="00250E5E"/>
    <w:rsid w:val="00303DB1"/>
    <w:rsid w:val="003050DF"/>
    <w:rsid w:val="00516BBB"/>
    <w:rsid w:val="005E2C36"/>
    <w:rsid w:val="006B7C1C"/>
    <w:rsid w:val="007B6B9D"/>
    <w:rsid w:val="009B3085"/>
    <w:rsid w:val="00AD38D2"/>
    <w:rsid w:val="00AE1C60"/>
    <w:rsid w:val="00C55AA3"/>
    <w:rsid w:val="00CA7AAA"/>
    <w:rsid w:val="00D15E73"/>
    <w:rsid w:val="00D44E74"/>
    <w:rsid w:val="00D67293"/>
    <w:rsid w:val="00E51A95"/>
    <w:rsid w:val="00EA3463"/>
    <w:rsid w:val="00F53DD4"/>
    <w:rsid w:val="00F705C1"/>
    <w:rsid w:val="00F7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789"/>
  <w15:chartTrackingRefBased/>
  <w15:docId w15:val="{6CCEF9BE-AFE1-4091-A67F-5A931E10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E2"/>
  </w:style>
  <w:style w:type="paragraph" w:styleId="Heading3">
    <w:name w:val="heading 3"/>
    <w:basedOn w:val="Normal"/>
    <w:link w:val="Heading3Char"/>
    <w:uiPriority w:val="9"/>
    <w:qFormat/>
    <w:rsid w:val="00C55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55AA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55A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3463"/>
    <w:rPr>
      <w:color w:val="808080"/>
    </w:rPr>
  </w:style>
  <w:style w:type="paragraph" w:styleId="Revision">
    <w:name w:val="Revision"/>
    <w:hidden/>
    <w:uiPriority w:val="99"/>
    <w:semiHidden/>
    <w:rsid w:val="005E2C3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6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2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4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7E"/>
  </w:style>
  <w:style w:type="paragraph" w:styleId="Footer">
    <w:name w:val="footer"/>
    <w:basedOn w:val="Normal"/>
    <w:link w:val="FooterChar"/>
    <w:uiPriority w:val="99"/>
    <w:unhideWhenUsed/>
    <w:rsid w:val="000574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Knight</dc:creator>
  <cp:keywords/>
  <dc:description/>
  <cp:lastModifiedBy>Brittany Henry</cp:lastModifiedBy>
  <cp:revision>3</cp:revision>
  <dcterms:created xsi:type="dcterms:W3CDTF">2024-10-29T17:44:00Z</dcterms:created>
  <dcterms:modified xsi:type="dcterms:W3CDTF">2024-10-29T17:44:00Z</dcterms:modified>
</cp:coreProperties>
</file>